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4F" w:rsidRDefault="008F291F" w:rsidP="00771022">
      <w:pPr>
        <w:spacing w:after="0" w:line="240" w:lineRule="auto"/>
      </w:pPr>
      <w:r>
        <w:rPr>
          <w:rFonts w:asciiTheme="minorHAnsi" w:hAnsiTheme="minorHAnsi" w:cstheme="minorHAnsi"/>
          <w:noProof/>
          <w:sz w:val="16"/>
          <w:szCs w:val="16"/>
          <w:lang w:eastAsia="sl-SI"/>
        </w:rPr>
        <w:drawing>
          <wp:anchor distT="0" distB="0" distL="114300" distR="114300" simplePos="0" relativeHeight="251667968" behindDoc="1" locked="0" layoutInCell="1" allowOverlap="1" wp14:anchorId="4678DE9E" wp14:editId="26012872">
            <wp:simplePos x="0" y="0"/>
            <wp:positionH relativeFrom="column">
              <wp:posOffset>4183380</wp:posOffset>
            </wp:positionH>
            <wp:positionV relativeFrom="paragraph">
              <wp:posOffset>-374015</wp:posOffset>
            </wp:positionV>
            <wp:extent cx="2359453" cy="1953384"/>
            <wp:effectExtent l="0" t="0" r="3175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53" cy="19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19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1579571D" wp14:editId="6B0FA1C3">
            <wp:simplePos x="0" y="0"/>
            <wp:positionH relativeFrom="column">
              <wp:posOffset>-19050</wp:posOffset>
            </wp:positionH>
            <wp:positionV relativeFrom="paragraph">
              <wp:posOffset>-300355</wp:posOffset>
            </wp:positionV>
            <wp:extent cx="619125" cy="438150"/>
            <wp:effectExtent l="0" t="0" r="9525" b="0"/>
            <wp:wrapSquare wrapText="bothSides"/>
            <wp:docPr id="2" name="Slika 2" descr="znak%20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%20so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91F" w:rsidRDefault="008F291F" w:rsidP="00771022">
      <w:pPr>
        <w:spacing w:after="0" w:line="240" w:lineRule="auto"/>
        <w:rPr>
          <w:rFonts w:asciiTheme="minorHAnsi" w:hAnsiTheme="minorHAnsi" w:cstheme="minorHAnsi"/>
        </w:rPr>
      </w:pPr>
    </w:p>
    <w:p w:rsidR="008F291F" w:rsidRDefault="008F291F" w:rsidP="00771022">
      <w:pPr>
        <w:spacing w:after="0" w:line="240" w:lineRule="auto"/>
        <w:rPr>
          <w:rFonts w:asciiTheme="minorHAnsi" w:hAnsiTheme="minorHAnsi" w:cstheme="minorHAnsi"/>
        </w:rPr>
      </w:pPr>
    </w:p>
    <w:p w:rsidR="00D3614D" w:rsidRDefault="008D334F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>OŠ Polje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6258A4EF" wp14:editId="7DBC507E">
            <wp:simplePos x="0" y="0"/>
            <wp:positionH relativeFrom="column">
              <wp:posOffset>7452995</wp:posOffset>
            </wp:positionH>
            <wp:positionV relativeFrom="paragraph">
              <wp:posOffset>-37465</wp:posOffset>
            </wp:positionV>
            <wp:extent cx="2108835" cy="86233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4D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 xml:space="preserve">4. </w:t>
      </w:r>
      <w:r w:rsidR="00D3614D">
        <w:rPr>
          <w:rFonts w:asciiTheme="minorHAnsi" w:hAnsiTheme="minorHAnsi" w:cstheme="minorHAnsi"/>
        </w:rPr>
        <w:t>a</w:t>
      </w:r>
    </w:p>
    <w:p w:rsidR="008D334F" w:rsidRPr="00710A96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8D334F" w:rsidRPr="00710A96">
        <w:rPr>
          <w:rFonts w:asciiTheme="minorHAnsi" w:hAnsiTheme="minorHAnsi" w:cstheme="minorHAnsi"/>
        </w:rPr>
        <w:t>olsko leto 20</w:t>
      </w:r>
      <w:r w:rsidR="00710A96" w:rsidRPr="00710A96">
        <w:rPr>
          <w:rFonts w:asciiTheme="minorHAnsi" w:hAnsiTheme="minorHAnsi" w:cstheme="minorHAnsi"/>
        </w:rPr>
        <w:t>1</w:t>
      </w:r>
      <w:r w:rsidR="008F291F">
        <w:rPr>
          <w:rFonts w:asciiTheme="minorHAnsi" w:hAnsiTheme="minorHAnsi" w:cstheme="minorHAnsi"/>
        </w:rPr>
        <w:t>9</w:t>
      </w:r>
      <w:r w:rsidR="008D334F" w:rsidRPr="00710A96">
        <w:rPr>
          <w:rFonts w:asciiTheme="minorHAnsi" w:hAnsiTheme="minorHAnsi" w:cstheme="minorHAnsi"/>
        </w:rPr>
        <w:t>/20</w:t>
      </w:r>
      <w:r w:rsidR="008F291F">
        <w:rPr>
          <w:rFonts w:asciiTheme="minorHAnsi" w:hAnsiTheme="minorHAnsi" w:cstheme="minorHAnsi"/>
        </w:rPr>
        <w:t>20</w:t>
      </w:r>
    </w:p>
    <w:p w:rsidR="00AF43EE" w:rsidRPr="00154DD7" w:rsidRDefault="006C4B1E" w:rsidP="0077102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04989A91" wp14:editId="6D6E4DB7">
            <wp:simplePos x="0" y="0"/>
            <wp:positionH relativeFrom="column">
              <wp:posOffset>7605395</wp:posOffset>
            </wp:positionH>
            <wp:positionV relativeFrom="paragraph">
              <wp:posOffset>-396240</wp:posOffset>
            </wp:positionV>
            <wp:extent cx="2108835" cy="862330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79" w:rsidRPr="008F291F" w:rsidRDefault="008D334F" w:rsidP="00771022">
      <w:pPr>
        <w:spacing w:after="0"/>
        <w:rPr>
          <w:rFonts w:asciiTheme="minorHAnsi" w:hAnsiTheme="minorHAnsi" w:cstheme="minorHAnsi"/>
          <w:b/>
          <w:color w:val="00CC66"/>
          <w:sz w:val="32"/>
          <w:szCs w:val="32"/>
        </w:rPr>
      </w:pPr>
      <w:r w:rsidRPr="008F291F">
        <w:rPr>
          <w:rFonts w:asciiTheme="minorHAnsi" w:hAnsiTheme="minorHAnsi" w:cstheme="minorHAnsi"/>
          <w:b/>
          <w:color w:val="00CC66"/>
          <w:sz w:val="32"/>
          <w:szCs w:val="32"/>
        </w:rPr>
        <w:t xml:space="preserve">SEZNAM REFERATOV PRI </w:t>
      </w:r>
      <w:r w:rsidR="008F291F" w:rsidRPr="008F291F">
        <w:rPr>
          <w:rFonts w:asciiTheme="minorHAnsi" w:hAnsiTheme="minorHAnsi" w:cstheme="minorHAnsi"/>
          <w:b/>
          <w:color w:val="00CC66"/>
          <w:sz w:val="32"/>
          <w:szCs w:val="32"/>
        </w:rPr>
        <w:t>DRUŽBI</w:t>
      </w:r>
    </w:p>
    <w:p w:rsidR="00D3614D" w:rsidRPr="00D3614D" w:rsidRDefault="00D3614D" w:rsidP="00D3614D">
      <w:pPr>
        <w:spacing w:after="0" w:line="240" w:lineRule="auto"/>
        <w:rPr>
          <w:rFonts w:asciiTheme="minorHAnsi" w:hAnsiTheme="minorHAnsi" w:cstheme="minorHAnsi"/>
          <w:color w:val="76923C"/>
          <w:sz w:val="16"/>
          <w:szCs w:val="16"/>
        </w:rPr>
      </w:pP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985"/>
      </w:tblGrid>
      <w:tr w:rsidR="006C4B1E" w:rsidRPr="00D43042" w:rsidTr="00231BB6">
        <w:trPr>
          <w:trHeight w:val="417"/>
        </w:trPr>
        <w:tc>
          <w:tcPr>
            <w:tcW w:w="7479" w:type="dxa"/>
            <w:shd w:val="clear" w:color="auto" w:fill="BDFFDE"/>
            <w:vAlign w:val="center"/>
          </w:tcPr>
          <w:p w:rsidR="00A73947" w:rsidRPr="004B0D8B" w:rsidRDefault="00A73947" w:rsidP="00A7394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0D8B">
              <w:rPr>
                <w:rFonts w:cs="Calibri"/>
                <w:b/>
              </w:rPr>
              <w:t>NASLOV REFERATA IN KLJUČN</w:t>
            </w:r>
            <w:r>
              <w:rPr>
                <w:rFonts w:cs="Calibri"/>
                <w:b/>
              </w:rPr>
              <w:t>I POJMI</w:t>
            </w:r>
          </w:p>
        </w:tc>
        <w:tc>
          <w:tcPr>
            <w:tcW w:w="1134" w:type="dxa"/>
            <w:shd w:val="clear" w:color="auto" w:fill="BDFFDE"/>
            <w:vAlign w:val="center"/>
          </w:tcPr>
          <w:p w:rsidR="00A73947" w:rsidRPr="00FD3D95" w:rsidRDefault="00D3614D" w:rsidP="00D3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MESEC</w:t>
            </w:r>
          </w:p>
        </w:tc>
        <w:tc>
          <w:tcPr>
            <w:tcW w:w="1985" w:type="dxa"/>
            <w:shd w:val="clear" w:color="auto" w:fill="BDFFDE"/>
            <w:vAlign w:val="center"/>
          </w:tcPr>
          <w:p w:rsidR="00A73947" w:rsidRPr="00FD3D95" w:rsidRDefault="00D3614D" w:rsidP="00A739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IME UČENCA</w:t>
            </w:r>
          </w:p>
        </w:tc>
      </w:tr>
      <w:tr w:rsidR="006C4B1E" w:rsidRPr="00D43042" w:rsidTr="00EA0BD3">
        <w:trPr>
          <w:trHeight w:val="282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D3614D" w:rsidRDefault="00DA3060" w:rsidP="00D3614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Družina</w:t>
            </w:r>
          </w:p>
          <w:p w:rsidR="008D334F" w:rsidRPr="00FD3D95" w:rsidRDefault="00D3614D" w:rsidP="008078E1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3060">
              <w:rPr>
                <w:rFonts w:asciiTheme="minorHAnsi" w:hAnsiTheme="minorHAnsi" w:cstheme="minorHAnsi"/>
                <w:sz w:val="20"/>
                <w:szCs w:val="20"/>
              </w:rPr>
              <w:t>vrste družin, vloga staršev, vloga otrok, vzgoja, delitev dela, domači hišni red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 xml:space="preserve">, pametno ravnanje z denarjem, spremembe v družini – </w:t>
            </w:r>
            <w:r w:rsidR="008078E1">
              <w:rPr>
                <w:rFonts w:asciiTheme="minorHAnsi" w:hAnsiTheme="minorHAnsi" w:cstheme="minorHAnsi"/>
                <w:sz w:val="20"/>
                <w:szCs w:val="20"/>
              </w:rPr>
              <w:t>novi člani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>, ločitev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334F" w:rsidRPr="00FD3D95" w:rsidRDefault="00D3614D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231BB6">
        <w:trPr>
          <w:trHeight w:val="282"/>
        </w:trPr>
        <w:tc>
          <w:tcPr>
            <w:tcW w:w="7479" w:type="dxa"/>
            <w:vAlign w:val="center"/>
          </w:tcPr>
          <w:p w:rsidR="00D3614D" w:rsidRDefault="00DA3060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Družba</w:t>
            </w:r>
          </w:p>
          <w:p w:rsidR="008D334F" w:rsidRPr="00FD3D95" w:rsidRDefault="00D3614D" w:rsidP="00DA3060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3060">
              <w:rPr>
                <w:rFonts w:asciiTheme="minorHAnsi" w:hAnsiTheme="minorHAnsi" w:cstheme="minorHAnsi"/>
                <w:sz w:val="20"/>
                <w:szCs w:val="20"/>
              </w:rPr>
              <w:t>pravice, dolžnosti, odgovornosti, bonton, pravila, zakoni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>, sodelovanje, strpnost, predsodki, nasilje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D334F" w:rsidRPr="00FD3D95" w:rsidRDefault="00D4491A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985" w:type="dxa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EA0BD3">
        <w:trPr>
          <w:trHeight w:val="282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A05274" w:rsidRDefault="00D4491A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Domača pokrajina, domači kraj</w:t>
            </w:r>
          </w:p>
          <w:p w:rsidR="00A05274" w:rsidRPr="00FD3D95" w:rsidRDefault="00A05274" w:rsidP="00D4491A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>Ljubljana, Polje, zemljevid domačega kraja, znamenitosti, industrija, kmetijstvo, pomembnejše ustanove, domači kraj v preteklosti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5274" w:rsidRPr="00FD3D95" w:rsidRDefault="00D4491A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231BB6">
        <w:trPr>
          <w:trHeight w:val="282"/>
        </w:trPr>
        <w:tc>
          <w:tcPr>
            <w:tcW w:w="7479" w:type="dxa"/>
            <w:vAlign w:val="center"/>
          </w:tcPr>
          <w:p w:rsidR="00A05274" w:rsidRDefault="00D4491A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Orientacija</w:t>
            </w:r>
          </w:p>
          <w:p w:rsidR="00A05274" w:rsidRPr="00FD3D95" w:rsidRDefault="00A05274" w:rsidP="00D4491A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>smeri neba, kompas, GPS, navigacija, telefon, orientacija po znakih v naravi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05274" w:rsidRPr="00FD3D95" w:rsidRDefault="00D4491A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1985" w:type="dxa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EA0BD3">
        <w:trPr>
          <w:trHeight w:val="282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6C4B1E" w:rsidRDefault="00D4491A" w:rsidP="006C4B1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Dejavnosti</w:t>
            </w:r>
          </w:p>
          <w:p w:rsidR="006C4B1E" w:rsidRPr="00FD3D95" w:rsidRDefault="006C4B1E" w:rsidP="00D4491A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>gospodarske dejavnosti, negospodarske dejavnosti, kmetijstvo, industrija, storitvene dejavnosti,</w:t>
            </w:r>
            <w:r w:rsidR="008078E1">
              <w:rPr>
                <w:rFonts w:asciiTheme="minorHAnsi" w:hAnsiTheme="minorHAnsi" w:cstheme="minorHAnsi"/>
                <w:sz w:val="20"/>
                <w:szCs w:val="20"/>
              </w:rPr>
              <w:t xml:space="preserve"> javne službe,</w:t>
            </w:r>
            <w:r w:rsidR="00D4491A">
              <w:rPr>
                <w:rFonts w:asciiTheme="minorHAnsi" w:hAnsiTheme="minorHAnsi" w:cstheme="minorHAnsi"/>
                <w:sz w:val="20"/>
                <w:szCs w:val="20"/>
              </w:rPr>
              <w:t xml:space="preserve"> obrt, gozdarstvo, rudarstvo, </w:t>
            </w:r>
            <w:r w:rsidR="008078E1">
              <w:rPr>
                <w:rFonts w:asciiTheme="minorHAnsi" w:hAnsiTheme="minorHAnsi" w:cstheme="minorHAnsi"/>
                <w:sz w:val="20"/>
                <w:szCs w:val="20"/>
              </w:rPr>
              <w:t>promet</w:t>
            </w:r>
            <w:r w:rsidR="001D21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4B1E" w:rsidRPr="00FD3D95" w:rsidRDefault="00D4491A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C4B1E" w:rsidRPr="00FD3D95" w:rsidRDefault="006C4B1E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231BB6">
        <w:trPr>
          <w:trHeight w:val="282"/>
        </w:trPr>
        <w:tc>
          <w:tcPr>
            <w:tcW w:w="7479" w:type="dxa"/>
            <w:vAlign w:val="center"/>
          </w:tcPr>
          <w:p w:rsidR="00971509" w:rsidRDefault="00231BB6" w:rsidP="001D212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Zgodovina človeštva</w:t>
            </w:r>
          </w:p>
          <w:p w:rsidR="001D2125" w:rsidRPr="00FD3D95" w:rsidRDefault="001D2125" w:rsidP="00231BB6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31BB6">
              <w:rPr>
                <w:rFonts w:asciiTheme="minorHAnsi" w:hAnsiTheme="minorHAnsi" w:cstheme="minorHAnsi"/>
                <w:sz w:val="20"/>
                <w:szCs w:val="20"/>
              </w:rPr>
              <w:t>prazgodovina, velike civilizacije, stari Rim, Slovani, srednji vek, novi vek, sodobnost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71509" w:rsidRPr="00FD3D95" w:rsidRDefault="00231BB6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985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EA0BD3">
        <w:trPr>
          <w:trHeight w:val="282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971509" w:rsidRDefault="00231BB6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Prazniki</w:t>
            </w:r>
          </w:p>
          <w:p w:rsidR="001D2125" w:rsidRPr="00FD3D95" w:rsidRDefault="001D2125" w:rsidP="00231BB6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31BB6">
              <w:rPr>
                <w:rFonts w:asciiTheme="minorHAnsi" w:hAnsiTheme="minorHAnsi" w:cstheme="minorHAnsi"/>
                <w:sz w:val="20"/>
                <w:szCs w:val="20"/>
              </w:rPr>
              <w:t>vrste praznikov državni prazniki v Sloveniji, šege, navade in običaji ob praznikih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509" w:rsidRPr="00FD3D95" w:rsidRDefault="00231BB6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junij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231BB6">
        <w:trPr>
          <w:trHeight w:val="624"/>
        </w:trPr>
        <w:tc>
          <w:tcPr>
            <w:tcW w:w="7479" w:type="dxa"/>
          </w:tcPr>
          <w:p w:rsidR="009B5C32" w:rsidRPr="00FD3D95" w:rsidRDefault="009B5C32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C32" w:rsidRPr="00FD3D95" w:rsidRDefault="009B5C32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5C32" w:rsidRPr="00FD3D95" w:rsidRDefault="009B5C32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EA0BD3">
        <w:trPr>
          <w:trHeight w:val="562"/>
        </w:trPr>
        <w:tc>
          <w:tcPr>
            <w:tcW w:w="7479" w:type="dxa"/>
            <w:shd w:val="clear" w:color="auto" w:fill="D9D9D9" w:themeFill="background1" w:themeFillShade="D9"/>
          </w:tcPr>
          <w:p w:rsidR="00461C6B" w:rsidRPr="00FD3D95" w:rsidRDefault="00461C6B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231BB6">
        <w:trPr>
          <w:trHeight w:val="556"/>
        </w:trPr>
        <w:tc>
          <w:tcPr>
            <w:tcW w:w="7479" w:type="dxa"/>
          </w:tcPr>
          <w:p w:rsidR="00461C6B" w:rsidRPr="00FD3D95" w:rsidRDefault="00461C6B" w:rsidP="00461C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042" w:rsidRPr="00FD3D95" w:rsidRDefault="00D43042" w:rsidP="00D4304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6C4B1E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C1519">
        <w:rPr>
          <w:rFonts w:asciiTheme="minorHAnsi" w:hAnsiTheme="minorHAnsi" w:cstheme="minorHAnsi"/>
          <w:b/>
          <w:sz w:val="24"/>
          <w:szCs w:val="24"/>
        </w:rPr>
        <w:t>Vsak referat izdelan kot projekcija mora obvezno vsebovati</w:t>
      </w:r>
      <w:r>
        <w:rPr>
          <w:rFonts w:asciiTheme="minorHAnsi" w:hAnsiTheme="minorHAnsi" w:cstheme="minorHAnsi"/>
          <w:b/>
          <w:sz w:val="24"/>
          <w:szCs w:val="24"/>
        </w:rPr>
        <w:t xml:space="preserve"> opremljeno prvo in zadnjo stran.</w:t>
      </w:r>
    </w:p>
    <w:p w:rsid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 izdelavo referata morata biti uporabljeni vsaj dve knjigi.</w:t>
      </w:r>
    </w:p>
    <w:p w:rsid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C1519" w:rsidRDefault="009C1519" w:rsidP="009C15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VZOREC PRVE IN ZADNJE STRANI</w:t>
      </w:r>
    </w:p>
    <w:p w:rsidR="009C1519" w:rsidRP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A3CA52" wp14:editId="67957AB0">
            <wp:extent cx="2800350" cy="2055753"/>
            <wp:effectExtent l="0" t="0" r="0" b="190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52" cy="206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6C90960A" wp14:editId="01D8F140">
            <wp:extent cx="2819400" cy="2058047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516" cy="20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B1E" w:rsidRDefault="0011694C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944" behindDoc="1" locked="0" layoutInCell="1" allowOverlap="1" wp14:anchorId="3CFE8E7D" wp14:editId="0CAD1C0B">
            <wp:simplePos x="0" y="0"/>
            <wp:positionH relativeFrom="column">
              <wp:posOffset>5166360</wp:posOffset>
            </wp:positionH>
            <wp:positionV relativeFrom="paragraph">
              <wp:posOffset>48260</wp:posOffset>
            </wp:positionV>
            <wp:extent cx="1405890" cy="575945"/>
            <wp:effectExtent l="0" t="0" r="381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5890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5920" behindDoc="0" locked="0" layoutInCell="1" allowOverlap="1" wp14:anchorId="2FE8B623" wp14:editId="0DA03B47">
            <wp:simplePos x="0" y="0"/>
            <wp:positionH relativeFrom="column">
              <wp:posOffset>7910195</wp:posOffset>
            </wp:positionH>
            <wp:positionV relativeFrom="paragraph">
              <wp:posOffset>-5634355</wp:posOffset>
            </wp:positionV>
            <wp:extent cx="2108835" cy="86233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3872" behindDoc="0" locked="0" layoutInCell="1" allowOverlap="1" wp14:anchorId="570ECF1C" wp14:editId="6E2C477A">
            <wp:simplePos x="0" y="0"/>
            <wp:positionH relativeFrom="column">
              <wp:posOffset>7757795</wp:posOffset>
            </wp:positionH>
            <wp:positionV relativeFrom="paragraph">
              <wp:posOffset>-5786755</wp:posOffset>
            </wp:positionV>
            <wp:extent cx="2108835" cy="86233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63" w:rsidRDefault="00C47863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br w:type="page"/>
      </w:r>
    </w:p>
    <w:p w:rsidR="00D43042" w:rsidRPr="00AF43EE" w:rsidRDefault="00D43042" w:rsidP="00AF43EE">
      <w:pPr>
        <w:spacing w:after="0"/>
        <w:ind w:left="-284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AF43EE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lastRenderedPageBreak/>
        <w:t>KRITERIJI OCENJEVANJA REFERATA</w:t>
      </w:r>
    </w:p>
    <w:tbl>
      <w:tblPr>
        <w:tblpPr w:leftFromText="141" w:rightFromText="141" w:vertAnchor="text" w:horzAnchor="margin" w:tblpX="-272" w:tblpY="145"/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63"/>
        <w:gridCol w:w="2049"/>
        <w:gridCol w:w="1956"/>
        <w:gridCol w:w="1956"/>
        <w:gridCol w:w="1957"/>
      </w:tblGrid>
      <w:tr w:rsidR="00D43042" w:rsidRPr="00D43042" w:rsidTr="00AF43EE">
        <w:trPr>
          <w:trHeight w:hRule="exact" w:val="523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 w:right="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Kriteriji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/ocena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Odlično (5)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 dobro (4)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Dobro (3)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Zadostno (2)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2" w:right="14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Nezadostno (1)</w:t>
            </w:r>
          </w:p>
        </w:tc>
      </w:tr>
      <w:tr w:rsidR="00AF43EE" w:rsidRPr="00D43042" w:rsidTr="00AF43EE">
        <w:trPr>
          <w:trHeight w:val="1380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Opredelitev</w:t>
            </w:r>
          </w:p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reševanje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ter pri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njegovem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reševanju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prepričljivo,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zasledimo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prepričljivost 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bila lahko večja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ob vključitvi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rešen skromno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ključnih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ešen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šibko;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ključnih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elementov, ki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</w:tr>
      <w:tr w:rsidR="00AF43EE" w:rsidRPr="00D43042" w:rsidTr="00AF43EE">
        <w:trPr>
          <w:trHeight w:val="1615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Uporaba in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iskanje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dodatne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 raznovrstne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literature, ki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natančno predelana.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Informacije iz različnih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virov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je zbral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raznovrstno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literaturo, ki jo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predelal. informacije iz različnih virov so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glavnem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 in izbere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informacij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,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vendar le-te niso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smiselno </w:t>
            </w:r>
            <w:r w:rsidRPr="00D43042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Pomanjkljivo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literaturo;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največ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informacij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zbere zgolj iz</w:t>
            </w:r>
            <w:r w:rsidR="00FD3D9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učbenika.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 zbiranju in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izbiranju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informacij 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površen.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Informacije,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ki jih zbere, sploh ne omogočijo rešitve problema.</w:t>
            </w:r>
          </w:p>
        </w:tc>
      </w:tr>
      <w:tr w:rsidR="00FD3D95" w:rsidRPr="00D43042" w:rsidTr="00AF43EE">
        <w:trPr>
          <w:trHeight w:val="1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Sinteza in</w:t>
            </w:r>
          </w:p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informacij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prepričljivi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učenca.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prepričljivi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opazimo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bistveni, a lahko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skromni;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pojasnjujejo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nezadostni;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pojasnitev problema.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3D95" w:rsidRPr="00D43042" w:rsidTr="00AF43EE">
        <w:trPr>
          <w:trHeight w:val="169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Ustna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referata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prepričljiva,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lastnimi primeri.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 besedni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pravilno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uporablja tudi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terminologijo. 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motivira sošolce.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prepričljiva,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a nekoliko manj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 bogat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 zaklad, delno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terminologijo.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motivira.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vendar manj slikovita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nazorna; pri predstavitvi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potrebuje našo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pomoč. Besedni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manj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bogat, strokovne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uporablja.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Pripovedovanje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delno pritegne sošolce.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skromna,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učenec se moti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popravlja;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potrebuje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 pomoči.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skromen,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 terminologije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ne uporablja.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Sošolcev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pritegne.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je zelo šibka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ali celo neustrezna,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nejasna, neslikovita.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Govor je zelo slabo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razumljiv, ne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terminologije, 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zelo skromen.</w:t>
            </w:r>
          </w:p>
        </w:tc>
      </w:tr>
    </w:tbl>
    <w:p w:rsidR="008D334F" w:rsidRPr="00D43042" w:rsidRDefault="008D334F" w:rsidP="00D430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D334F" w:rsidRPr="00D43042" w:rsidSect="00C47863">
      <w:headerReference w:type="default" r:id="rId14"/>
      <w:footerReference w:type="default" r:id="rId15"/>
      <w:pgSz w:w="11906" w:h="16838"/>
      <w:pgMar w:top="993" w:right="720" w:bottom="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7B" w:rsidRDefault="00FA247B" w:rsidP="008D334F">
      <w:pPr>
        <w:spacing w:after="0" w:line="240" w:lineRule="auto"/>
      </w:pPr>
      <w:r>
        <w:separator/>
      </w:r>
    </w:p>
  </w:endnote>
  <w:endnote w:type="continuationSeparator" w:id="0">
    <w:p w:rsidR="00FA247B" w:rsidRDefault="00FA247B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6B" w:rsidRDefault="00461C6B" w:rsidP="00461C6B">
    <w:pPr>
      <w:pStyle w:val="Noga"/>
      <w:jc w:val="right"/>
    </w:pPr>
    <w:r>
      <w:t>Pripravil: Mladen Kopasić</w:t>
    </w:r>
  </w:p>
  <w:p w:rsidR="00461C6B" w:rsidRDefault="00461C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7B" w:rsidRDefault="00FA247B" w:rsidP="008D334F">
      <w:pPr>
        <w:spacing w:after="0" w:line="240" w:lineRule="auto"/>
      </w:pPr>
      <w:r>
        <w:separator/>
      </w:r>
    </w:p>
  </w:footnote>
  <w:footnote w:type="continuationSeparator" w:id="0">
    <w:p w:rsidR="00FA247B" w:rsidRDefault="00FA247B" w:rsidP="008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1E" w:rsidRDefault="006C4B1E">
    <w:pPr>
      <w:pStyle w:val="Glava"/>
    </w:pP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D7AFC35" wp14:editId="422A420A">
          <wp:simplePos x="0" y="0"/>
          <wp:positionH relativeFrom="column">
            <wp:posOffset>7609205</wp:posOffset>
          </wp:positionH>
          <wp:positionV relativeFrom="paragraph">
            <wp:posOffset>375920</wp:posOffset>
          </wp:positionV>
          <wp:extent cx="2108835" cy="862330"/>
          <wp:effectExtent l="0" t="0" r="571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3449BB" wp14:editId="72FD6B70">
          <wp:simplePos x="0" y="0"/>
          <wp:positionH relativeFrom="column">
            <wp:posOffset>7452995</wp:posOffset>
          </wp:positionH>
          <wp:positionV relativeFrom="paragraph">
            <wp:posOffset>224155</wp:posOffset>
          </wp:positionV>
          <wp:extent cx="2108835" cy="862330"/>
          <wp:effectExtent l="0" t="0" r="571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EE4"/>
    <w:multiLevelType w:val="hybridMultilevel"/>
    <w:tmpl w:val="C4F45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F"/>
    <w:rsid w:val="00057330"/>
    <w:rsid w:val="0011694C"/>
    <w:rsid w:val="00154DD7"/>
    <w:rsid w:val="001D2125"/>
    <w:rsid w:val="00231BB6"/>
    <w:rsid w:val="00252133"/>
    <w:rsid w:val="00276EA1"/>
    <w:rsid w:val="003E16C6"/>
    <w:rsid w:val="003F6688"/>
    <w:rsid w:val="004006B1"/>
    <w:rsid w:val="00414525"/>
    <w:rsid w:val="004341F1"/>
    <w:rsid w:val="00445879"/>
    <w:rsid w:val="00461C6B"/>
    <w:rsid w:val="00523A75"/>
    <w:rsid w:val="0054328C"/>
    <w:rsid w:val="00583540"/>
    <w:rsid w:val="005F58F5"/>
    <w:rsid w:val="00601A53"/>
    <w:rsid w:val="0064179B"/>
    <w:rsid w:val="006764ED"/>
    <w:rsid w:val="006C4B1E"/>
    <w:rsid w:val="006D2513"/>
    <w:rsid w:val="006E5F08"/>
    <w:rsid w:val="00710A96"/>
    <w:rsid w:val="007342EB"/>
    <w:rsid w:val="00771022"/>
    <w:rsid w:val="00773D44"/>
    <w:rsid w:val="007B7391"/>
    <w:rsid w:val="008078E1"/>
    <w:rsid w:val="00834765"/>
    <w:rsid w:val="008450F1"/>
    <w:rsid w:val="008C5155"/>
    <w:rsid w:val="008D334F"/>
    <w:rsid w:val="008F291F"/>
    <w:rsid w:val="008F728E"/>
    <w:rsid w:val="00907B57"/>
    <w:rsid w:val="00971509"/>
    <w:rsid w:val="0097639C"/>
    <w:rsid w:val="00980406"/>
    <w:rsid w:val="009B5C32"/>
    <w:rsid w:val="009C1519"/>
    <w:rsid w:val="009D21AC"/>
    <w:rsid w:val="00A05274"/>
    <w:rsid w:val="00A2481B"/>
    <w:rsid w:val="00A73947"/>
    <w:rsid w:val="00A9073B"/>
    <w:rsid w:val="00AC540D"/>
    <w:rsid w:val="00AF43EE"/>
    <w:rsid w:val="00B969FF"/>
    <w:rsid w:val="00BC7F9E"/>
    <w:rsid w:val="00C318F3"/>
    <w:rsid w:val="00C3613F"/>
    <w:rsid w:val="00C42C4D"/>
    <w:rsid w:val="00C47863"/>
    <w:rsid w:val="00C871C8"/>
    <w:rsid w:val="00CA16AC"/>
    <w:rsid w:val="00CE69C4"/>
    <w:rsid w:val="00CF5410"/>
    <w:rsid w:val="00D03133"/>
    <w:rsid w:val="00D3614D"/>
    <w:rsid w:val="00D43042"/>
    <w:rsid w:val="00D4491A"/>
    <w:rsid w:val="00DA3060"/>
    <w:rsid w:val="00DB0B16"/>
    <w:rsid w:val="00DC3FE4"/>
    <w:rsid w:val="00DD7CF0"/>
    <w:rsid w:val="00E46BAA"/>
    <w:rsid w:val="00E62FD6"/>
    <w:rsid w:val="00EA0BD3"/>
    <w:rsid w:val="00FA247B"/>
    <w:rsid w:val="00FC4B28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CDFA3-B9CA-447E-9B83-837AD29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4F"/>
  </w:style>
  <w:style w:type="paragraph" w:styleId="Noga">
    <w:name w:val="footer"/>
    <w:basedOn w:val="Navaden"/>
    <w:link w:val="Nog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3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3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A901-01E9-4A7E-9783-AA6731A4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Mladen Kopasic</cp:lastModifiedBy>
  <cp:revision>6</cp:revision>
  <dcterms:created xsi:type="dcterms:W3CDTF">2019-08-20T06:22:00Z</dcterms:created>
  <dcterms:modified xsi:type="dcterms:W3CDTF">2019-08-20T07:05:00Z</dcterms:modified>
</cp:coreProperties>
</file>